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72" w:rsidRDefault="00211572" w:rsidP="001566BC">
      <w:pPr>
        <w:pStyle w:val="a5"/>
        <w:tabs>
          <w:tab w:val="left" w:pos="2467"/>
          <w:tab w:val="left" w:pos="4828"/>
        </w:tabs>
        <w:spacing w:line="600" w:lineRule="exact"/>
        <w:jc w:val="center"/>
        <w:rPr>
          <w:rFonts w:ascii="方正小标宋_GBK" w:eastAsia="方正小标宋_GBK" w:hint="eastAsia"/>
          <w:sz w:val="32"/>
          <w:szCs w:val="44"/>
          <w:lang w:val="zh-CN"/>
        </w:rPr>
      </w:pPr>
      <w:r>
        <w:rPr>
          <w:rFonts w:ascii="方正小标宋_GBK" w:eastAsia="方正小标宋_GBK" w:hint="eastAsia"/>
          <w:sz w:val="32"/>
          <w:szCs w:val="44"/>
          <w:lang w:val="zh-CN"/>
        </w:rPr>
        <w:t>2020年应天职业技术学院防范</w:t>
      </w:r>
      <w:r w:rsidR="006A77C1" w:rsidRPr="003E281A">
        <w:rPr>
          <w:rFonts w:ascii="方正小标宋_GBK" w:eastAsia="方正小标宋_GBK" w:hint="eastAsia"/>
          <w:sz w:val="32"/>
          <w:szCs w:val="44"/>
          <w:lang w:val="zh-CN"/>
        </w:rPr>
        <w:t>非法集资集中宣传活动</w:t>
      </w:r>
    </w:p>
    <w:p w:rsidR="003052B3" w:rsidRPr="003E281A" w:rsidRDefault="006A77C1" w:rsidP="001566BC">
      <w:pPr>
        <w:pStyle w:val="a5"/>
        <w:tabs>
          <w:tab w:val="left" w:pos="2467"/>
          <w:tab w:val="left" w:pos="4828"/>
        </w:tabs>
        <w:spacing w:line="600" w:lineRule="exact"/>
        <w:jc w:val="center"/>
        <w:rPr>
          <w:rFonts w:ascii="方正小标宋_GBK" w:eastAsia="方正小标宋_GBK"/>
          <w:sz w:val="32"/>
          <w:szCs w:val="44"/>
          <w:lang w:val="zh-CN"/>
        </w:rPr>
      </w:pPr>
      <w:r w:rsidRPr="003E281A">
        <w:rPr>
          <w:rFonts w:ascii="方正小标宋_GBK" w:eastAsia="方正小标宋_GBK" w:hint="eastAsia"/>
          <w:sz w:val="32"/>
          <w:szCs w:val="44"/>
          <w:lang w:val="zh-CN"/>
        </w:rPr>
        <w:t>测</w:t>
      </w:r>
      <w:r w:rsidR="00211572">
        <w:rPr>
          <w:rFonts w:ascii="方正小标宋_GBK" w:eastAsia="方正小标宋_GBK" w:hint="eastAsia"/>
          <w:sz w:val="32"/>
          <w:szCs w:val="44"/>
          <w:lang w:val="zh-CN"/>
        </w:rPr>
        <w:t xml:space="preserve"> </w:t>
      </w:r>
      <w:r w:rsidRPr="003E281A">
        <w:rPr>
          <w:rFonts w:ascii="方正小标宋_GBK" w:eastAsia="方正小标宋_GBK" w:hint="eastAsia"/>
          <w:sz w:val="32"/>
          <w:szCs w:val="44"/>
          <w:lang w:val="zh-CN"/>
        </w:rPr>
        <w:t>试</w:t>
      </w:r>
      <w:r w:rsidR="00211572">
        <w:rPr>
          <w:rFonts w:ascii="方正小标宋_GBK" w:eastAsia="方正小标宋_GBK" w:hint="eastAsia"/>
          <w:sz w:val="32"/>
          <w:szCs w:val="44"/>
          <w:lang w:val="zh-CN"/>
        </w:rPr>
        <w:t xml:space="preserve"> </w:t>
      </w:r>
      <w:r w:rsidRPr="003E281A">
        <w:rPr>
          <w:rFonts w:ascii="方正小标宋_GBK" w:eastAsia="方正小标宋_GBK" w:hint="eastAsia"/>
          <w:sz w:val="32"/>
          <w:szCs w:val="44"/>
          <w:lang w:val="zh-CN"/>
        </w:rPr>
        <w:t>题</w:t>
      </w:r>
    </w:p>
    <w:p w:rsidR="0039133D" w:rsidRPr="003E281A" w:rsidRDefault="00F214DB"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一、</w:t>
      </w:r>
      <w:r w:rsidR="0039133D" w:rsidRPr="003E281A">
        <w:rPr>
          <w:rFonts w:ascii="仿宋_GB2312" w:eastAsia="仿宋_GB2312" w:hint="eastAsia"/>
          <w:szCs w:val="32"/>
          <w:lang w:val="zh-CN"/>
        </w:rPr>
        <w:t>单选</w:t>
      </w:r>
      <w:r w:rsidR="006823B5" w:rsidRPr="003E281A">
        <w:rPr>
          <w:rFonts w:ascii="仿宋_GB2312" w:eastAsia="仿宋_GB2312" w:hint="eastAsia"/>
          <w:szCs w:val="32"/>
          <w:lang w:val="zh-CN"/>
        </w:rPr>
        <w:t>题</w:t>
      </w:r>
      <w:r w:rsidR="00302078" w:rsidRPr="003E281A">
        <w:rPr>
          <w:rFonts w:ascii="仿宋_GB2312" w:eastAsia="仿宋_GB2312" w:hint="eastAsia"/>
          <w:szCs w:val="32"/>
          <w:lang w:val="zh-CN"/>
        </w:rPr>
        <w:t>（</w:t>
      </w:r>
      <w:r w:rsidRPr="003E281A">
        <w:rPr>
          <w:rFonts w:ascii="仿宋_GB2312" w:eastAsia="仿宋_GB2312" w:hint="eastAsia"/>
          <w:szCs w:val="32"/>
          <w:lang w:val="zh-CN"/>
        </w:rPr>
        <w:t>共5题，</w:t>
      </w:r>
      <w:r w:rsidR="00302078" w:rsidRPr="003E281A">
        <w:rPr>
          <w:rFonts w:ascii="仿宋_GB2312" w:eastAsia="仿宋_GB2312" w:hint="eastAsia"/>
          <w:szCs w:val="32"/>
          <w:lang w:val="zh-CN"/>
        </w:rPr>
        <w:t>每题</w:t>
      </w:r>
      <w:r w:rsidR="00E01D8B">
        <w:rPr>
          <w:rFonts w:ascii="仿宋_GB2312" w:eastAsia="仿宋_GB2312" w:hint="eastAsia"/>
          <w:szCs w:val="32"/>
          <w:lang w:val="zh-CN"/>
        </w:rPr>
        <w:t>5</w:t>
      </w:r>
      <w:r w:rsidR="00302078" w:rsidRPr="003E281A">
        <w:rPr>
          <w:rFonts w:ascii="仿宋_GB2312" w:eastAsia="仿宋_GB2312" w:hint="eastAsia"/>
          <w:szCs w:val="32"/>
          <w:lang w:val="zh-CN"/>
        </w:rPr>
        <w:t>分，共2</w:t>
      </w:r>
      <w:r w:rsidR="00E01D8B">
        <w:rPr>
          <w:rFonts w:ascii="仿宋_GB2312" w:eastAsia="仿宋_GB2312" w:hint="eastAsia"/>
          <w:szCs w:val="32"/>
          <w:lang w:val="zh-CN"/>
        </w:rPr>
        <w:t>5</w:t>
      </w:r>
      <w:r w:rsidR="00302078" w:rsidRPr="003E281A">
        <w:rPr>
          <w:rFonts w:ascii="仿宋_GB2312" w:eastAsia="仿宋_GB2312" w:hint="eastAsia"/>
          <w:szCs w:val="32"/>
          <w:lang w:val="zh-CN"/>
        </w:rPr>
        <w:t>分）</w:t>
      </w:r>
      <w:r w:rsidR="0039133D" w:rsidRPr="003E281A">
        <w:rPr>
          <w:rFonts w:ascii="仿宋_GB2312" w:eastAsia="仿宋_GB2312" w:hint="eastAsia"/>
          <w:szCs w:val="32"/>
          <w:lang w:val="zh-CN"/>
        </w:rPr>
        <w:t>：</w:t>
      </w:r>
    </w:p>
    <w:p w:rsidR="004B068A" w:rsidRPr="003E281A" w:rsidRDefault="0039133D" w:rsidP="004B068A">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1、</w:t>
      </w:r>
      <w:r w:rsidR="004B068A" w:rsidRPr="003E281A">
        <w:rPr>
          <w:rFonts w:ascii="仿宋_GB2312" w:eastAsia="仿宋_GB2312" w:hint="eastAsia"/>
          <w:szCs w:val="32"/>
          <w:lang w:val="zh-CN"/>
        </w:rPr>
        <w:t>下列不属于非法集资特征要求的是（C）</w:t>
      </w:r>
    </w:p>
    <w:p w:rsidR="004B068A" w:rsidRPr="003E281A" w:rsidRDefault="004B068A" w:rsidP="004B068A">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A、未经有关部门依法批准吸收资金</w:t>
      </w:r>
    </w:p>
    <w:p w:rsidR="004B068A" w:rsidRPr="003E281A" w:rsidRDefault="004B068A" w:rsidP="004B068A">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B、通过媒体、推介会、传单、手机短信等途径向社会公开宣传</w:t>
      </w:r>
    </w:p>
    <w:p w:rsidR="004B068A" w:rsidRPr="003E281A" w:rsidRDefault="004B068A" w:rsidP="004B068A">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C、</w:t>
      </w:r>
      <w:r w:rsidR="000E2BA9" w:rsidRPr="003E281A">
        <w:rPr>
          <w:rFonts w:ascii="仿宋_GB2312" w:eastAsia="仿宋_GB2312" w:hint="eastAsia"/>
          <w:szCs w:val="32"/>
          <w:lang w:val="zh-CN"/>
        </w:rPr>
        <w:t>只</w:t>
      </w:r>
      <w:r w:rsidRPr="003E281A">
        <w:rPr>
          <w:rFonts w:ascii="仿宋_GB2312" w:eastAsia="仿宋_GB2312" w:hint="eastAsia"/>
          <w:szCs w:val="32"/>
          <w:lang w:val="zh-CN"/>
        </w:rPr>
        <w:t>承诺在一定期限内返还本金</w:t>
      </w:r>
    </w:p>
    <w:p w:rsidR="004B068A" w:rsidRPr="003E281A" w:rsidRDefault="004B068A"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D、向社会公众（不特定对象）吸收资金</w:t>
      </w:r>
    </w:p>
    <w:p w:rsidR="00C21040" w:rsidRPr="003E281A" w:rsidRDefault="00C21040"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2、</w:t>
      </w:r>
      <w:r w:rsidR="005D34F6" w:rsidRPr="003E281A">
        <w:rPr>
          <w:rFonts w:ascii="仿宋_GB2312" w:eastAsia="仿宋_GB2312" w:hint="eastAsia"/>
          <w:szCs w:val="32"/>
          <w:lang w:val="zh-CN"/>
        </w:rPr>
        <w:t>非法集资的形式</w:t>
      </w:r>
      <w:r w:rsidR="009902FA" w:rsidRPr="003E281A">
        <w:rPr>
          <w:rFonts w:ascii="仿宋_GB2312" w:eastAsia="仿宋_GB2312" w:hint="eastAsia"/>
          <w:szCs w:val="32"/>
          <w:lang w:val="zh-CN"/>
        </w:rPr>
        <w:t>不包括</w:t>
      </w:r>
      <w:r w:rsidR="005D34F6" w:rsidRPr="003E281A">
        <w:rPr>
          <w:rFonts w:ascii="仿宋_GB2312" w:eastAsia="仿宋_GB2312" w:hint="eastAsia"/>
          <w:szCs w:val="32"/>
          <w:lang w:val="zh-CN"/>
        </w:rPr>
        <w:t>（</w:t>
      </w:r>
      <w:r w:rsidR="009902FA" w:rsidRPr="003E281A">
        <w:rPr>
          <w:rFonts w:ascii="仿宋_GB2312" w:eastAsia="仿宋_GB2312" w:hint="eastAsia"/>
          <w:szCs w:val="32"/>
          <w:lang w:val="zh-CN"/>
        </w:rPr>
        <w:t>D</w:t>
      </w:r>
      <w:r w:rsidR="005D34F6" w:rsidRPr="003E281A">
        <w:rPr>
          <w:rFonts w:ascii="仿宋_GB2312" w:eastAsia="仿宋_GB2312" w:hint="eastAsia"/>
          <w:szCs w:val="32"/>
          <w:lang w:val="zh-CN"/>
        </w:rPr>
        <w:t>）</w:t>
      </w:r>
    </w:p>
    <w:p w:rsidR="006823B5" w:rsidRPr="003E281A" w:rsidRDefault="005D34F6"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A、</w:t>
      </w:r>
      <w:r w:rsidR="00C21040" w:rsidRPr="003E281A">
        <w:rPr>
          <w:rFonts w:ascii="仿宋_GB2312" w:eastAsia="仿宋_GB2312" w:hint="eastAsia"/>
          <w:szCs w:val="32"/>
          <w:lang w:val="zh-CN"/>
        </w:rPr>
        <w:t>通过会员卡、</w:t>
      </w:r>
      <w:r w:rsidR="00AE48A7" w:rsidRPr="003E281A">
        <w:rPr>
          <w:rFonts w:ascii="仿宋_GB2312" w:eastAsia="仿宋_GB2312" w:hint="eastAsia"/>
          <w:szCs w:val="32"/>
          <w:lang w:val="zh-CN"/>
        </w:rPr>
        <w:t>消费卡的形</w:t>
      </w:r>
      <w:r w:rsidR="00C21040" w:rsidRPr="003E281A">
        <w:rPr>
          <w:rFonts w:ascii="仿宋_GB2312" w:eastAsia="仿宋_GB2312" w:hint="eastAsia"/>
          <w:szCs w:val="32"/>
          <w:lang w:val="zh-CN"/>
        </w:rPr>
        <w:t>式</w:t>
      </w:r>
    </w:p>
    <w:p w:rsidR="00C21040" w:rsidRPr="003E281A" w:rsidRDefault="005D34F6" w:rsidP="00C21040">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B</w:t>
      </w:r>
      <w:r w:rsidR="009902FA" w:rsidRPr="003E281A">
        <w:rPr>
          <w:rFonts w:ascii="仿宋_GB2312" w:eastAsia="仿宋_GB2312" w:hint="eastAsia"/>
          <w:szCs w:val="32"/>
          <w:lang w:val="zh-CN"/>
        </w:rPr>
        <w:t>、</w:t>
      </w:r>
      <w:r w:rsidR="00C21040" w:rsidRPr="003E281A">
        <w:rPr>
          <w:rFonts w:ascii="仿宋_GB2312" w:eastAsia="仿宋_GB2312" w:hint="eastAsia"/>
          <w:szCs w:val="32"/>
          <w:lang w:val="zh-CN"/>
        </w:rPr>
        <w:t>利用民间“会”、</w:t>
      </w:r>
      <w:r w:rsidR="009902FA" w:rsidRPr="003E281A">
        <w:rPr>
          <w:rFonts w:ascii="仿宋_GB2312" w:eastAsia="仿宋_GB2312" w:hint="eastAsia"/>
          <w:szCs w:val="32"/>
          <w:lang w:val="zh-CN"/>
        </w:rPr>
        <w:t>“社”等组织或者地下钱庄</w:t>
      </w:r>
      <w:r w:rsidR="00AE48A7" w:rsidRPr="003E281A">
        <w:rPr>
          <w:rFonts w:ascii="仿宋_GB2312" w:eastAsia="仿宋_GB2312" w:hint="eastAsia"/>
          <w:szCs w:val="32"/>
          <w:lang w:val="zh-CN"/>
        </w:rPr>
        <w:t>的形式</w:t>
      </w:r>
    </w:p>
    <w:p w:rsidR="00C21040" w:rsidRPr="003E281A" w:rsidRDefault="005D34F6" w:rsidP="00C21040">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C</w:t>
      </w:r>
      <w:r w:rsidR="009902FA" w:rsidRPr="003E281A">
        <w:rPr>
          <w:rFonts w:ascii="仿宋_GB2312" w:eastAsia="仿宋_GB2312" w:hint="eastAsia"/>
          <w:szCs w:val="32"/>
          <w:lang w:val="zh-CN"/>
        </w:rPr>
        <w:t>、</w:t>
      </w:r>
      <w:r w:rsidR="00C21040" w:rsidRPr="003E281A">
        <w:rPr>
          <w:rFonts w:ascii="仿宋_GB2312" w:eastAsia="仿宋_GB2312" w:hint="eastAsia"/>
          <w:szCs w:val="32"/>
          <w:lang w:val="zh-CN"/>
        </w:rPr>
        <w:t>利用网络技术虚拟“电子商铺”投资委托</w:t>
      </w:r>
      <w:r w:rsidR="009902FA" w:rsidRPr="003E281A">
        <w:rPr>
          <w:rFonts w:ascii="仿宋_GB2312" w:eastAsia="仿宋_GB2312" w:hint="eastAsia"/>
          <w:szCs w:val="32"/>
          <w:lang w:val="zh-CN"/>
        </w:rPr>
        <w:t>经营、到期回购</w:t>
      </w:r>
      <w:r w:rsidR="00AE48A7" w:rsidRPr="003E281A">
        <w:rPr>
          <w:rFonts w:ascii="仿宋_GB2312" w:eastAsia="仿宋_GB2312" w:hint="eastAsia"/>
          <w:szCs w:val="32"/>
          <w:lang w:val="zh-CN"/>
        </w:rPr>
        <w:t>的形式</w:t>
      </w:r>
    </w:p>
    <w:p w:rsidR="00C21040" w:rsidRPr="003E281A" w:rsidRDefault="009902FA"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D、</w:t>
      </w:r>
      <w:r w:rsidR="00AE48A7" w:rsidRPr="003E281A">
        <w:rPr>
          <w:rFonts w:ascii="仿宋_GB2312" w:eastAsia="仿宋_GB2312" w:hint="eastAsia"/>
          <w:szCs w:val="32"/>
          <w:lang w:val="zh-CN"/>
        </w:rPr>
        <w:t>在依法设立的证券交易所公开发行的股票、公司债券的形式</w:t>
      </w:r>
    </w:p>
    <w:p w:rsidR="00AE48A7" w:rsidRPr="003E281A" w:rsidRDefault="00AE48A7"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3、</w:t>
      </w:r>
      <w:r w:rsidR="00804981" w:rsidRPr="003E281A">
        <w:rPr>
          <w:rFonts w:ascii="仿宋_GB2312" w:eastAsia="仿宋_GB2312" w:hint="eastAsia"/>
          <w:szCs w:val="32"/>
          <w:lang w:val="zh-CN"/>
        </w:rPr>
        <w:t>不法分子为吸引群众上当受骗，编造“天上掉馅饼”、“一夜成富翁”的神话，并通过暴利引诱骗取</w:t>
      </w:r>
      <w:r w:rsidR="003004F3" w:rsidRPr="003E281A">
        <w:rPr>
          <w:rFonts w:ascii="仿宋_GB2312" w:eastAsia="仿宋_GB2312" w:hint="eastAsia"/>
          <w:szCs w:val="32"/>
          <w:lang w:val="zh-CN"/>
        </w:rPr>
        <w:t>其</w:t>
      </w:r>
      <w:r w:rsidR="00804981" w:rsidRPr="003E281A">
        <w:rPr>
          <w:rFonts w:ascii="仿宋_GB2312" w:eastAsia="仿宋_GB2312" w:hint="eastAsia"/>
          <w:szCs w:val="32"/>
          <w:lang w:val="zh-CN"/>
        </w:rPr>
        <w:t>信任的手段，属于（C）</w:t>
      </w:r>
    </w:p>
    <w:p w:rsidR="00AE48A7" w:rsidRPr="003E281A" w:rsidRDefault="00804981"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A、编造虚假项目</w:t>
      </w:r>
    </w:p>
    <w:p w:rsidR="00804981" w:rsidRPr="003E281A" w:rsidRDefault="00804981"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B、巧接媒体宣传</w:t>
      </w:r>
    </w:p>
    <w:p w:rsidR="00804981" w:rsidRPr="003E281A" w:rsidRDefault="00804981"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C、承诺高额回报</w:t>
      </w:r>
    </w:p>
    <w:p w:rsidR="00804981" w:rsidRPr="003E281A" w:rsidRDefault="00804981"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D、利用亲情诱惑</w:t>
      </w:r>
    </w:p>
    <w:p w:rsidR="00F179C0" w:rsidRPr="003E281A" w:rsidRDefault="009A3686" w:rsidP="005331E7">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4、</w:t>
      </w:r>
      <w:r w:rsidR="00F179C0" w:rsidRPr="003E281A">
        <w:rPr>
          <w:rFonts w:ascii="仿宋_GB2312" w:eastAsia="仿宋_GB2312" w:hint="eastAsia"/>
          <w:szCs w:val="32"/>
          <w:lang w:val="zh-CN"/>
        </w:rPr>
        <w:t>赵某在被传销组织的精神洗脑后，为了完成自己的业绩，利用亲情诱惑亲朋投钱的行为（A）</w:t>
      </w:r>
    </w:p>
    <w:p w:rsidR="00F179C0" w:rsidRPr="003E281A" w:rsidRDefault="00F179C0" w:rsidP="005331E7">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A、是不法分子的手段之一，通过用高额回报诱惑亲朋，目的是为了非法集资</w:t>
      </w:r>
    </w:p>
    <w:p w:rsidR="00F179C0" w:rsidRPr="003E281A" w:rsidRDefault="00F179C0" w:rsidP="005331E7">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B、是赵某实现自我价值的一种途径</w:t>
      </w:r>
    </w:p>
    <w:p w:rsidR="00F179C0" w:rsidRPr="003E281A" w:rsidRDefault="00F179C0" w:rsidP="005331E7">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lastRenderedPageBreak/>
        <w:t>C、是</w:t>
      </w:r>
      <w:r w:rsidR="00A008BE" w:rsidRPr="003E281A">
        <w:rPr>
          <w:rFonts w:ascii="仿宋_GB2312" w:eastAsia="仿宋_GB2312" w:hint="eastAsia"/>
          <w:szCs w:val="32"/>
          <w:lang w:val="zh-CN"/>
        </w:rPr>
        <w:t>其亲朋将手中余钱进行投资管理的一种方法</w:t>
      </w:r>
    </w:p>
    <w:p w:rsidR="009A3686" w:rsidRPr="003E281A" w:rsidRDefault="00F179C0"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D</w:t>
      </w:r>
      <w:r w:rsidR="00A008BE" w:rsidRPr="003E281A">
        <w:rPr>
          <w:rFonts w:ascii="仿宋_GB2312" w:eastAsia="仿宋_GB2312" w:hint="eastAsia"/>
          <w:szCs w:val="32"/>
          <w:lang w:val="zh-CN"/>
        </w:rPr>
        <w:t>、</w:t>
      </w:r>
      <w:r w:rsidR="008829EB" w:rsidRPr="003E281A">
        <w:rPr>
          <w:rFonts w:ascii="仿宋_GB2312" w:eastAsia="仿宋_GB2312" w:hint="eastAsia"/>
          <w:szCs w:val="32"/>
          <w:lang w:val="zh-CN"/>
        </w:rPr>
        <w:t>赵某无奈之举</w:t>
      </w:r>
    </w:p>
    <w:p w:rsidR="00520C3C" w:rsidRPr="003E281A" w:rsidRDefault="008829EB"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5、</w:t>
      </w:r>
      <w:r w:rsidR="00520C3C" w:rsidRPr="003E281A">
        <w:rPr>
          <w:rFonts w:ascii="仿宋_GB2312" w:eastAsia="仿宋_GB2312" w:hint="eastAsia"/>
          <w:szCs w:val="32"/>
          <w:lang w:val="zh-CN"/>
        </w:rPr>
        <w:t>因参与非法集资活动受到的损失，承担损失的</w:t>
      </w:r>
      <w:r w:rsidR="00546B99" w:rsidRPr="003E281A">
        <w:rPr>
          <w:rFonts w:ascii="仿宋_GB2312" w:eastAsia="仿宋_GB2312" w:hint="eastAsia"/>
          <w:szCs w:val="32"/>
          <w:lang w:val="zh-CN"/>
        </w:rPr>
        <w:t>人</w:t>
      </w:r>
      <w:r w:rsidR="00520C3C" w:rsidRPr="003E281A">
        <w:rPr>
          <w:rFonts w:ascii="仿宋_GB2312" w:eastAsia="仿宋_GB2312" w:hint="eastAsia"/>
          <w:szCs w:val="32"/>
          <w:lang w:val="zh-CN"/>
        </w:rPr>
        <w:t>是（B）</w:t>
      </w:r>
    </w:p>
    <w:p w:rsidR="00A008BE" w:rsidRPr="003E281A" w:rsidRDefault="00520C3C"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A、不法分子承担</w:t>
      </w:r>
    </w:p>
    <w:p w:rsidR="00520C3C" w:rsidRPr="003E281A" w:rsidRDefault="00520C3C"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B、参与者自行承担</w:t>
      </w:r>
    </w:p>
    <w:p w:rsidR="00A008BE" w:rsidRPr="003E281A" w:rsidRDefault="00520C3C"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C、国家承担</w:t>
      </w:r>
    </w:p>
    <w:p w:rsidR="00A008BE" w:rsidRPr="003E281A" w:rsidRDefault="00520C3C"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D、不法分子和参与者共同承担</w:t>
      </w:r>
    </w:p>
    <w:p w:rsidR="006C6A55" w:rsidRPr="003E281A" w:rsidRDefault="00F214DB"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二、</w:t>
      </w:r>
      <w:r w:rsidR="006C6A55" w:rsidRPr="003E281A">
        <w:rPr>
          <w:rFonts w:ascii="仿宋_GB2312" w:eastAsia="仿宋_GB2312" w:hint="eastAsia"/>
          <w:szCs w:val="32"/>
          <w:lang w:val="zh-CN"/>
        </w:rPr>
        <w:t>多选题</w:t>
      </w:r>
      <w:r w:rsidR="00302078" w:rsidRPr="003E281A">
        <w:rPr>
          <w:rFonts w:ascii="仿宋_GB2312" w:eastAsia="仿宋_GB2312" w:hint="eastAsia"/>
          <w:szCs w:val="32"/>
          <w:lang w:val="zh-CN"/>
        </w:rPr>
        <w:t>（</w:t>
      </w:r>
      <w:r w:rsidRPr="003E281A">
        <w:rPr>
          <w:rFonts w:ascii="仿宋_GB2312" w:eastAsia="仿宋_GB2312" w:hint="eastAsia"/>
          <w:szCs w:val="32"/>
          <w:lang w:val="zh-CN"/>
        </w:rPr>
        <w:t>共5题，</w:t>
      </w:r>
      <w:r w:rsidR="00302078" w:rsidRPr="003E281A">
        <w:rPr>
          <w:rFonts w:ascii="仿宋_GB2312" w:eastAsia="仿宋_GB2312" w:hint="eastAsia"/>
          <w:szCs w:val="32"/>
          <w:lang w:val="zh-CN"/>
        </w:rPr>
        <w:t>每题</w:t>
      </w:r>
      <w:r w:rsidR="00E01D8B">
        <w:rPr>
          <w:rFonts w:ascii="仿宋_GB2312" w:eastAsia="仿宋_GB2312" w:hint="eastAsia"/>
          <w:szCs w:val="32"/>
          <w:lang w:val="zh-CN"/>
        </w:rPr>
        <w:t>9</w:t>
      </w:r>
      <w:r w:rsidR="00302078" w:rsidRPr="003E281A">
        <w:rPr>
          <w:rFonts w:ascii="仿宋_GB2312" w:eastAsia="仿宋_GB2312" w:hint="eastAsia"/>
          <w:szCs w:val="32"/>
          <w:lang w:val="zh-CN"/>
        </w:rPr>
        <w:t>分，共</w:t>
      </w:r>
      <w:r w:rsidR="00E01D8B">
        <w:rPr>
          <w:rFonts w:ascii="仿宋_GB2312" w:eastAsia="仿宋_GB2312" w:hint="eastAsia"/>
          <w:szCs w:val="32"/>
          <w:lang w:val="zh-CN"/>
        </w:rPr>
        <w:t>45</w:t>
      </w:r>
      <w:r w:rsidR="00302078" w:rsidRPr="003E281A">
        <w:rPr>
          <w:rFonts w:ascii="仿宋_GB2312" w:eastAsia="仿宋_GB2312" w:hint="eastAsia"/>
          <w:szCs w:val="32"/>
          <w:lang w:val="zh-CN"/>
        </w:rPr>
        <w:t>分）</w:t>
      </w:r>
      <w:r w:rsidR="006C6A55" w:rsidRPr="003E281A">
        <w:rPr>
          <w:rFonts w:ascii="仿宋_GB2312" w:eastAsia="仿宋_GB2312" w:hint="eastAsia"/>
          <w:szCs w:val="32"/>
          <w:lang w:val="zh-CN"/>
        </w:rPr>
        <w:t>：</w:t>
      </w:r>
    </w:p>
    <w:p w:rsidR="00520C3C" w:rsidRPr="003E281A" w:rsidRDefault="006C6A55"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1</w:t>
      </w:r>
      <w:r w:rsidR="00F074B9" w:rsidRPr="003E281A">
        <w:rPr>
          <w:rFonts w:ascii="仿宋_GB2312" w:eastAsia="仿宋_GB2312" w:hint="eastAsia"/>
          <w:szCs w:val="32"/>
          <w:lang w:val="zh-CN"/>
        </w:rPr>
        <w:t>、</w:t>
      </w:r>
      <w:r w:rsidR="00546B99" w:rsidRPr="003E281A">
        <w:rPr>
          <w:rFonts w:ascii="仿宋_GB2312" w:eastAsia="仿宋_GB2312" w:hint="eastAsia"/>
          <w:szCs w:val="32"/>
          <w:lang w:val="zh-CN"/>
        </w:rPr>
        <w:t>作为一个投资者，应防范不法分子以“销售股票”形式进行的非法集资，下面</w:t>
      </w:r>
      <w:r w:rsidR="005D417C" w:rsidRPr="003E281A">
        <w:rPr>
          <w:rFonts w:ascii="仿宋_GB2312" w:eastAsia="仿宋_GB2312" w:hint="eastAsia"/>
          <w:szCs w:val="32"/>
          <w:lang w:val="zh-CN"/>
        </w:rPr>
        <w:t>哪些</w:t>
      </w:r>
      <w:r w:rsidR="00546B99" w:rsidRPr="003E281A">
        <w:rPr>
          <w:rFonts w:ascii="仿宋_GB2312" w:eastAsia="仿宋_GB2312" w:hint="eastAsia"/>
          <w:szCs w:val="32"/>
          <w:lang w:val="zh-CN"/>
        </w:rPr>
        <w:t>属于</w:t>
      </w:r>
      <w:r w:rsidRPr="003E281A">
        <w:rPr>
          <w:rFonts w:ascii="仿宋_GB2312" w:eastAsia="仿宋_GB2312" w:hint="eastAsia"/>
          <w:szCs w:val="32"/>
          <w:lang w:val="zh-CN"/>
        </w:rPr>
        <w:t>投资者应采有的投资观</w:t>
      </w:r>
      <w:r w:rsidR="00546B99" w:rsidRPr="003E281A">
        <w:rPr>
          <w:rFonts w:ascii="仿宋_GB2312" w:eastAsia="仿宋_GB2312" w:hint="eastAsia"/>
          <w:szCs w:val="32"/>
          <w:lang w:val="zh-CN"/>
        </w:rPr>
        <w:t>（</w:t>
      </w:r>
      <w:r w:rsidRPr="003E281A">
        <w:rPr>
          <w:rFonts w:ascii="仿宋_GB2312" w:eastAsia="仿宋_GB2312" w:hint="eastAsia"/>
          <w:szCs w:val="32"/>
          <w:lang w:val="zh-CN"/>
        </w:rPr>
        <w:t>ACD</w:t>
      </w:r>
      <w:r w:rsidR="00546B99" w:rsidRPr="003E281A">
        <w:rPr>
          <w:rFonts w:ascii="仿宋_GB2312" w:eastAsia="仿宋_GB2312" w:hint="eastAsia"/>
          <w:szCs w:val="32"/>
          <w:lang w:val="zh-CN"/>
        </w:rPr>
        <w:t>）</w:t>
      </w:r>
    </w:p>
    <w:p w:rsidR="00F074B9" w:rsidRPr="003E281A" w:rsidRDefault="00546B99"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A、合法投资</w:t>
      </w:r>
    </w:p>
    <w:p w:rsidR="00546B99" w:rsidRPr="003E281A" w:rsidRDefault="00546B99"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B、只注重高额回报</w:t>
      </w:r>
    </w:p>
    <w:p w:rsidR="00546B99" w:rsidRPr="003E281A" w:rsidRDefault="00546B99"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C、眼见为实</w:t>
      </w:r>
    </w:p>
    <w:p w:rsidR="00546B99" w:rsidRPr="003E281A" w:rsidRDefault="00546B99"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D、审慎投资</w:t>
      </w:r>
    </w:p>
    <w:p w:rsidR="001955C6" w:rsidRPr="003E281A" w:rsidRDefault="006C6A55" w:rsidP="00EE42A9">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2、</w:t>
      </w:r>
      <w:r w:rsidR="00EE42A9" w:rsidRPr="003E281A">
        <w:rPr>
          <w:rFonts w:ascii="仿宋_GB2312" w:eastAsia="仿宋_GB2312" w:hint="eastAsia"/>
          <w:szCs w:val="32"/>
          <w:lang w:val="zh-CN"/>
        </w:rPr>
        <w:t>以项目开发为名的非法集资活动，</w:t>
      </w:r>
      <w:r w:rsidR="00FB0AA3" w:rsidRPr="003E281A">
        <w:rPr>
          <w:rFonts w:ascii="仿宋_GB2312" w:eastAsia="仿宋_GB2312" w:hint="eastAsia"/>
          <w:szCs w:val="32"/>
          <w:lang w:val="zh-CN"/>
        </w:rPr>
        <w:t>因为有“项目”做幌子，</w:t>
      </w:r>
      <w:r w:rsidR="00EE42A9" w:rsidRPr="003E281A">
        <w:rPr>
          <w:rFonts w:ascii="仿宋_GB2312" w:eastAsia="仿宋_GB2312" w:hint="eastAsia"/>
          <w:szCs w:val="32"/>
          <w:lang w:val="zh-CN"/>
        </w:rPr>
        <w:t>更容易吸引社会公众眼球。</w:t>
      </w:r>
      <w:r w:rsidR="001566BC" w:rsidRPr="003E281A">
        <w:rPr>
          <w:rFonts w:ascii="仿宋_GB2312" w:eastAsia="仿宋_GB2312" w:hint="eastAsia"/>
          <w:szCs w:val="32"/>
          <w:lang w:val="zh-CN"/>
        </w:rPr>
        <w:t>如何防范以“项目开发”为名的非法集资活动（</w:t>
      </w:r>
      <w:r w:rsidR="00FB0AA3" w:rsidRPr="003E281A">
        <w:rPr>
          <w:rFonts w:ascii="仿宋_GB2312" w:eastAsia="仿宋_GB2312" w:hint="eastAsia"/>
          <w:szCs w:val="32"/>
          <w:lang w:val="zh-CN"/>
        </w:rPr>
        <w:t>A</w:t>
      </w:r>
      <w:r w:rsidR="00384952" w:rsidRPr="003E281A">
        <w:rPr>
          <w:rFonts w:ascii="仿宋_GB2312" w:eastAsia="仿宋_GB2312" w:hint="eastAsia"/>
          <w:szCs w:val="32"/>
          <w:lang w:val="zh-CN"/>
        </w:rPr>
        <w:t>B</w:t>
      </w:r>
      <w:r w:rsidR="00FB0AA3" w:rsidRPr="003E281A">
        <w:rPr>
          <w:rFonts w:ascii="仿宋_GB2312" w:eastAsia="仿宋_GB2312" w:hint="eastAsia"/>
          <w:szCs w:val="32"/>
          <w:lang w:val="zh-CN"/>
        </w:rPr>
        <w:t>C</w:t>
      </w:r>
      <w:r w:rsidR="001566BC" w:rsidRPr="003E281A">
        <w:rPr>
          <w:rFonts w:ascii="仿宋_GB2312" w:eastAsia="仿宋_GB2312" w:hint="eastAsia"/>
          <w:szCs w:val="32"/>
          <w:lang w:val="zh-CN"/>
        </w:rPr>
        <w:t>）</w:t>
      </w:r>
    </w:p>
    <w:p w:rsidR="001955C6" w:rsidRPr="003E281A" w:rsidRDefault="00FB0AA3"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A、具备基本常识</w:t>
      </w:r>
    </w:p>
    <w:p w:rsidR="00FB0AA3" w:rsidRPr="003E281A" w:rsidRDefault="00FB0AA3"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B、要理性分析</w:t>
      </w:r>
    </w:p>
    <w:p w:rsidR="00FB0AA3" w:rsidRPr="003E281A" w:rsidRDefault="00FB0AA3"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C、是要有投资风险意识</w:t>
      </w:r>
    </w:p>
    <w:p w:rsidR="00FB0AA3" w:rsidRPr="003E281A" w:rsidRDefault="00FB0AA3"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D、</w:t>
      </w:r>
      <w:r w:rsidR="00384952" w:rsidRPr="003E281A">
        <w:rPr>
          <w:rFonts w:ascii="仿宋_GB2312" w:eastAsia="仿宋_GB2312" w:hint="eastAsia"/>
          <w:szCs w:val="32"/>
          <w:lang w:val="zh-CN"/>
        </w:rPr>
        <w:t>主动</w:t>
      </w:r>
      <w:r w:rsidRPr="003E281A">
        <w:rPr>
          <w:rFonts w:ascii="仿宋_GB2312" w:eastAsia="仿宋_GB2312" w:hint="eastAsia"/>
          <w:szCs w:val="32"/>
          <w:lang w:val="zh-CN"/>
        </w:rPr>
        <w:t>参与非法集资活动</w:t>
      </w:r>
    </w:p>
    <w:p w:rsidR="00FB0AA3" w:rsidRPr="003E281A" w:rsidRDefault="00FB0AA3"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3、</w:t>
      </w:r>
      <w:r w:rsidR="00146364" w:rsidRPr="003E281A">
        <w:rPr>
          <w:rFonts w:ascii="仿宋_GB2312" w:eastAsia="仿宋_GB2312" w:hint="eastAsia"/>
          <w:szCs w:val="32"/>
          <w:lang w:val="zh-CN"/>
        </w:rPr>
        <w:t>社会公众当遇到个人或机构兜售理财、保险等金融产品时</w:t>
      </w:r>
      <w:r w:rsidR="007A20CB" w:rsidRPr="003E281A">
        <w:rPr>
          <w:rFonts w:ascii="仿宋_GB2312" w:eastAsia="仿宋_GB2312" w:hint="eastAsia"/>
          <w:szCs w:val="32"/>
          <w:lang w:val="zh-CN"/>
        </w:rPr>
        <w:t>，如何提高风险防范意识</w:t>
      </w:r>
      <w:r w:rsidR="00146364" w:rsidRPr="003E281A">
        <w:rPr>
          <w:rFonts w:ascii="仿宋_GB2312" w:eastAsia="仿宋_GB2312" w:hint="eastAsia"/>
          <w:szCs w:val="32"/>
          <w:lang w:val="zh-CN"/>
        </w:rPr>
        <w:t>（</w:t>
      </w:r>
      <w:r w:rsidR="00F32CB4" w:rsidRPr="003E281A">
        <w:rPr>
          <w:rFonts w:ascii="仿宋_GB2312" w:eastAsia="仿宋_GB2312" w:hint="eastAsia"/>
          <w:szCs w:val="32"/>
          <w:lang w:val="zh-CN"/>
        </w:rPr>
        <w:t>ABCD</w:t>
      </w:r>
      <w:r w:rsidR="00146364" w:rsidRPr="003E281A">
        <w:rPr>
          <w:rFonts w:ascii="仿宋_GB2312" w:eastAsia="仿宋_GB2312" w:hint="eastAsia"/>
          <w:szCs w:val="32"/>
          <w:lang w:val="zh-CN"/>
        </w:rPr>
        <w:t>）</w:t>
      </w:r>
    </w:p>
    <w:p w:rsidR="00FB0AA3" w:rsidRPr="003E281A" w:rsidRDefault="00146364"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A、</w:t>
      </w:r>
      <w:r w:rsidR="00F32CB4" w:rsidRPr="003E281A">
        <w:rPr>
          <w:rFonts w:ascii="仿宋_GB2312" w:eastAsia="仿宋_GB2312" w:hint="eastAsia"/>
          <w:szCs w:val="32"/>
          <w:lang w:val="zh-CN"/>
        </w:rPr>
        <w:t>充分认识、了解相关机构的性质和功能</w:t>
      </w:r>
    </w:p>
    <w:p w:rsidR="00146364" w:rsidRPr="003E281A" w:rsidRDefault="00146364"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lastRenderedPageBreak/>
        <w:t>B、</w:t>
      </w:r>
      <w:r w:rsidR="00F32CB4" w:rsidRPr="003E281A">
        <w:rPr>
          <w:rFonts w:ascii="仿宋_GB2312" w:eastAsia="仿宋_GB2312" w:hint="eastAsia"/>
          <w:szCs w:val="32"/>
          <w:lang w:val="zh-CN"/>
        </w:rPr>
        <w:t>了解相关机构是否有金融业务经营许可证</w:t>
      </w:r>
    </w:p>
    <w:p w:rsidR="00146364" w:rsidRPr="003E281A" w:rsidRDefault="00146364"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C、</w:t>
      </w:r>
      <w:r w:rsidR="00F32CB4" w:rsidRPr="003E281A">
        <w:rPr>
          <w:rFonts w:ascii="仿宋_GB2312" w:eastAsia="仿宋_GB2312" w:hint="eastAsia"/>
          <w:szCs w:val="32"/>
          <w:lang w:val="zh-CN"/>
        </w:rPr>
        <w:t>投资某种金融产品时，掌握必要的金融知识，仔细阅读合同条款</w:t>
      </w:r>
    </w:p>
    <w:p w:rsidR="00FB0AA3" w:rsidRPr="003E281A" w:rsidRDefault="00146364"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D、</w:t>
      </w:r>
      <w:r w:rsidR="00F32CB4" w:rsidRPr="003E281A">
        <w:rPr>
          <w:rFonts w:ascii="仿宋_GB2312" w:eastAsia="仿宋_GB2312" w:hint="eastAsia"/>
          <w:szCs w:val="32"/>
          <w:lang w:val="zh-CN"/>
        </w:rPr>
        <w:t>从事股权买卖、创业投资和私募股权投资等高度复杂、风险极高的业务，需要较高的专业知识</w:t>
      </w:r>
    </w:p>
    <w:p w:rsidR="00146364" w:rsidRPr="003E281A" w:rsidRDefault="008133C2"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4、</w:t>
      </w:r>
      <w:r w:rsidR="00C032BF" w:rsidRPr="003E281A">
        <w:rPr>
          <w:rFonts w:ascii="仿宋_GB2312" w:eastAsia="仿宋_GB2312" w:hint="eastAsia"/>
          <w:szCs w:val="32"/>
          <w:lang w:val="zh-CN"/>
        </w:rPr>
        <w:t>面对非法集资的陷阱，我们可以做到（</w:t>
      </w:r>
      <w:r w:rsidR="000F6261" w:rsidRPr="003E281A">
        <w:rPr>
          <w:rFonts w:ascii="仿宋_GB2312" w:eastAsia="仿宋_GB2312" w:hint="eastAsia"/>
          <w:szCs w:val="32"/>
          <w:lang w:val="zh-CN"/>
        </w:rPr>
        <w:t>ABCD</w:t>
      </w:r>
      <w:r w:rsidR="00C032BF" w:rsidRPr="003E281A">
        <w:rPr>
          <w:rFonts w:ascii="仿宋_GB2312" w:eastAsia="仿宋_GB2312" w:hint="eastAsia"/>
          <w:szCs w:val="32"/>
          <w:lang w:val="zh-CN"/>
        </w:rPr>
        <w:t>）</w:t>
      </w:r>
    </w:p>
    <w:p w:rsidR="008133C2" w:rsidRPr="003E281A" w:rsidRDefault="00C032BF"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A、对高息“诱饵”不动心</w:t>
      </w:r>
    </w:p>
    <w:p w:rsidR="008133C2" w:rsidRPr="003E281A" w:rsidRDefault="00C032BF"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B、对老板“实力”不崇拜</w:t>
      </w:r>
    </w:p>
    <w:p w:rsidR="008133C2" w:rsidRPr="003E281A" w:rsidRDefault="00C032BF"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C、对“官方”背景不迷信</w:t>
      </w:r>
    </w:p>
    <w:p w:rsidR="008133C2" w:rsidRPr="003E281A" w:rsidRDefault="00C032BF"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D、对熟人“热心”不轻信</w:t>
      </w:r>
    </w:p>
    <w:p w:rsidR="004C5C34" w:rsidRPr="003E281A" w:rsidRDefault="004C5C34"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5、如果某人</w:t>
      </w:r>
      <w:r w:rsidR="00662B45" w:rsidRPr="003E281A">
        <w:rPr>
          <w:rFonts w:ascii="仿宋_GB2312" w:eastAsia="仿宋_GB2312" w:hint="eastAsia"/>
          <w:szCs w:val="32"/>
          <w:lang w:val="zh-CN"/>
        </w:rPr>
        <w:t>对于</w:t>
      </w:r>
      <w:r w:rsidRPr="003E281A">
        <w:rPr>
          <w:rFonts w:ascii="仿宋_GB2312" w:eastAsia="仿宋_GB2312" w:hint="eastAsia"/>
          <w:szCs w:val="32"/>
          <w:lang w:val="zh-CN"/>
        </w:rPr>
        <w:t>不法分子从事的非法集资活动无法做出准确判断时，你认为以下哪些可以帮助他（</w:t>
      </w:r>
      <w:r w:rsidR="00714672" w:rsidRPr="003E281A">
        <w:rPr>
          <w:rFonts w:ascii="仿宋_GB2312" w:eastAsia="仿宋_GB2312" w:hint="eastAsia"/>
          <w:szCs w:val="32"/>
          <w:lang w:val="zh-CN"/>
        </w:rPr>
        <w:t>AB</w:t>
      </w:r>
      <w:r w:rsidRPr="003E281A">
        <w:rPr>
          <w:rFonts w:ascii="仿宋_GB2312" w:eastAsia="仿宋_GB2312" w:hint="eastAsia"/>
          <w:szCs w:val="32"/>
          <w:lang w:val="zh-CN"/>
        </w:rPr>
        <w:t>）</w:t>
      </w:r>
    </w:p>
    <w:p w:rsidR="00714672" w:rsidRPr="003E281A" w:rsidRDefault="004C5C34"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A、</w:t>
      </w:r>
      <w:r w:rsidR="00714672" w:rsidRPr="003E281A">
        <w:rPr>
          <w:rFonts w:ascii="仿宋_GB2312" w:eastAsia="仿宋_GB2312" w:hint="eastAsia"/>
          <w:szCs w:val="32"/>
          <w:lang w:val="zh-CN"/>
        </w:rPr>
        <w:t>摆正心态，理性面对高利诱惑，明白“天上不会掉馅饼”，也不可能一夜暴富</w:t>
      </w:r>
    </w:p>
    <w:p w:rsidR="004C5C34" w:rsidRPr="003E281A" w:rsidRDefault="004C5C34"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B、</w:t>
      </w:r>
      <w:r w:rsidR="00714672" w:rsidRPr="003E281A">
        <w:rPr>
          <w:rFonts w:ascii="仿宋_GB2312" w:eastAsia="仿宋_GB2312" w:hint="eastAsia"/>
          <w:szCs w:val="32"/>
          <w:lang w:val="zh-CN"/>
        </w:rPr>
        <w:t>摒弃从众心理，考虑自身的风险承受能力</w:t>
      </w:r>
    </w:p>
    <w:p w:rsidR="004C5C34" w:rsidRPr="003E281A" w:rsidRDefault="004C5C34"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C、</w:t>
      </w:r>
      <w:r w:rsidR="00662B45" w:rsidRPr="003E281A">
        <w:rPr>
          <w:rFonts w:ascii="仿宋_GB2312" w:eastAsia="仿宋_GB2312" w:hint="eastAsia"/>
          <w:szCs w:val="32"/>
          <w:lang w:val="zh-CN"/>
        </w:rPr>
        <w:t>只投入一部分的钱财，减小风险</w:t>
      </w:r>
    </w:p>
    <w:p w:rsidR="004C5C34" w:rsidRPr="003E281A" w:rsidRDefault="004C5C34"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D、</w:t>
      </w:r>
      <w:r w:rsidR="00662B45" w:rsidRPr="003E281A">
        <w:rPr>
          <w:rFonts w:ascii="仿宋_GB2312" w:eastAsia="仿宋_GB2312" w:hint="eastAsia"/>
          <w:szCs w:val="32"/>
          <w:lang w:val="zh-CN"/>
        </w:rPr>
        <w:t>将包装的信息透露给他的商业对手，让对方损失</w:t>
      </w:r>
    </w:p>
    <w:p w:rsidR="0039133D" w:rsidRPr="003E281A" w:rsidRDefault="00F214DB"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三、</w:t>
      </w:r>
      <w:r w:rsidR="0039133D" w:rsidRPr="003E281A">
        <w:rPr>
          <w:rFonts w:ascii="仿宋_GB2312" w:eastAsia="仿宋_GB2312" w:hint="eastAsia"/>
          <w:szCs w:val="32"/>
          <w:lang w:val="zh-CN"/>
        </w:rPr>
        <w:t>判断</w:t>
      </w:r>
      <w:r w:rsidR="006823B5" w:rsidRPr="003E281A">
        <w:rPr>
          <w:rFonts w:ascii="仿宋_GB2312" w:eastAsia="仿宋_GB2312" w:hint="eastAsia"/>
          <w:szCs w:val="32"/>
          <w:lang w:val="zh-CN"/>
        </w:rPr>
        <w:t>题</w:t>
      </w:r>
      <w:r w:rsidR="00302078" w:rsidRPr="003E281A">
        <w:rPr>
          <w:rFonts w:ascii="仿宋_GB2312" w:eastAsia="仿宋_GB2312" w:hint="eastAsia"/>
          <w:szCs w:val="32"/>
          <w:lang w:val="zh-CN"/>
        </w:rPr>
        <w:t>（</w:t>
      </w:r>
      <w:r w:rsidRPr="003E281A">
        <w:rPr>
          <w:rFonts w:ascii="仿宋_GB2312" w:eastAsia="仿宋_GB2312" w:hint="eastAsia"/>
          <w:szCs w:val="32"/>
          <w:lang w:val="zh-CN"/>
        </w:rPr>
        <w:t>共10题，</w:t>
      </w:r>
      <w:r w:rsidR="00302078" w:rsidRPr="003E281A">
        <w:rPr>
          <w:rFonts w:ascii="仿宋_GB2312" w:eastAsia="仿宋_GB2312" w:hint="eastAsia"/>
          <w:szCs w:val="32"/>
          <w:lang w:val="zh-CN"/>
        </w:rPr>
        <w:t>每题3分，共30分）</w:t>
      </w:r>
      <w:r w:rsidR="0039133D" w:rsidRPr="003E281A">
        <w:rPr>
          <w:rFonts w:ascii="仿宋_GB2312" w:eastAsia="仿宋_GB2312" w:hint="eastAsia"/>
          <w:szCs w:val="32"/>
          <w:lang w:val="zh-CN"/>
        </w:rPr>
        <w:t>：</w:t>
      </w:r>
    </w:p>
    <w:p w:rsidR="0039133D" w:rsidRPr="003E281A" w:rsidRDefault="0039133D" w:rsidP="006A77C1">
      <w:pPr>
        <w:pStyle w:val="a5"/>
        <w:tabs>
          <w:tab w:val="left" w:pos="2467"/>
          <w:tab w:val="left" w:pos="4828"/>
        </w:tabs>
        <w:spacing w:line="600" w:lineRule="exact"/>
        <w:rPr>
          <w:rFonts w:ascii="仿宋_GB2312" w:eastAsia="仿宋_GB2312"/>
          <w:strike/>
          <w:szCs w:val="32"/>
          <w:lang w:val="zh-CN"/>
        </w:rPr>
      </w:pPr>
      <w:r w:rsidRPr="003E281A">
        <w:rPr>
          <w:rFonts w:ascii="仿宋_GB2312" w:eastAsia="仿宋_GB2312" w:hint="eastAsia"/>
          <w:szCs w:val="32"/>
          <w:lang w:val="zh-CN"/>
        </w:rPr>
        <w:t>1、</w:t>
      </w:r>
      <w:r w:rsidR="00A103B5" w:rsidRPr="003E281A">
        <w:rPr>
          <w:rFonts w:ascii="仿宋_GB2312" w:eastAsia="仿宋_GB2312" w:hint="eastAsia"/>
          <w:szCs w:val="32"/>
          <w:lang w:val="zh-CN"/>
        </w:rPr>
        <w:t>非法集资</w:t>
      </w:r>
      <w:r w:rsidRPr="003E281A">
        <w:rPr>
          <w:rFonts w:ascii="仿宋_GB2312" w:eastAsia="仿宋_GB2312" w:hint="eastAsia"/>
          <w:szCs w:val="32"/>
          <w:lang w:val="zh-CN"/>
        </w:rPr>
        <w:t>者会承诺在一定期限内以货币、实物、股权等方式还本付息或者给付回报。</w:t>
      </w:r>
      <w:r w:rsidR="00A103B5" w:rsidRPr="003E281A">
        <w:rPr>
          <w:rFonts w:ascii="仿宋_GB2312" w:eastAsia="仿宋_GB2312" w:hint="eastAsia"/>
          <w:szCs w:val="32"/>
          <w:lang w:val="zh-CN"/>
        </w:rPr>
        <w:t>√</w:t>
      </w:r>
    </w:p>
    <w:p w:rsidR="00A103B5" w:rsidRPr="003E281A" w:rsidRDefault="00A103B5" w:rsidP="006A77C1">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2、目前非法集资的形式多样，非法集资可以以</w:t>
      </w:r>
      <w:r w:rsidRPr="003E281A">
        <w:rPr>
          <w:rFonts w:ascii="仿宋_GB2312" w:eastAsia="仿宋_GB2312" w:hint="eastAsia"/>
          <w:snapToGrid w:val="0"/>
          <w:szCs w:val="32"/>
          <w:lang w:val="zh-CN"/>
        </w:rPr>
        <w:t>生态环保投资等名义或者</w:t>
      </w:r>
      <w:r w:rsidRPr="003E281A">
        <w:rPr>
          <w:rFonts w:ascii="仿宋_GB2312" w:eastAsia="仿宋_GB2312" w:hint="eastAsia"/>
          <w:szCs w:val="32"/>
          <w:lang w:val="zh-CN"/>
        </w:rPr>
        <w:t>以期货交易、典当的名义进行。√</w:t>
      </w:r>
    </w:p>
    <w:p w:rsidR="00A103B5" w:rsidRPr="003E281A" w:rsidRDefault="000A7E1A">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3、不法分子</w:t>
      </w:r>
      <w:r w:rsidR="00DB447F" w:rsidRPr="003E281A">
        <w:rPr>
          <w:rFonts w:ascii="仿宋_GB2312" w:eastAsia="仿宋_GB2312" w:hint="eastAsia"/>
          <w:szCs w:val="32"/>
          <w:lang w:val="zh-CN"/>
        </w:rPr>
        <w:t>为了非法集资而</w:t>
      </w:r>
      <w:r w:rsidRPr="003E281A">
        <w:rPr>
          <w:rFonts w:ascii="仿宋_GB2312" w:eastAsia="仿宋_GB2312" w:hint="eastAsia"/>
          <w:szCs w:val="32"/>
          <w:lang w:val="zh-CN"/>
        </w:rPr>
        <w:t>聘请某明星代言，</w:t>
      </w:r>
      <w:r w:rsidR="00DB447F" w:rsidRPr="003E281A">
        <w:rPr>
          <w:rFonts w:ascii="仿宋_GB2312" w:eastAsia="仿宋_GB2312" w:hint="eastAsia"/>
          <w:szCs w:val="32"/>
          <w:lang w:val="zh-CN"/>
        </w:rPr>
        <w:t>是通过利用明星与其粉丝之间的感情进行虚假宣传，属于利用亲情诱惑。×</w:t>
      </w:r>
    </w:p>
    <w:p w:rsidR="00DB447F" w:rsidRPr="003E281A" w:rsidRDefault="00F074B9">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4、经人民法院执行，集资者仍不能清退集资款的，由参与者自行承担损失。√</w:t>
      </w:r>
    </w:p>
    <w:p w:rsidR="007A7CC6" w:rsidRPr="003E281A" w:rsidRDefault="007A7CC6">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lastRenderedPageBreak/>
        <w:t>5、</w:t>
      </w:r>
      <w:r w:rsidR="002C7208" w:rsidRPr="003E281A">
        <w:rPr>
          <w:rFonts w:ascii="仿宋_GB2312" w:eastAsia="仿宋_GB2312" w:hint="eastAsia"/>
          <w:szCs w:val="32"/>
          <w:lang w:val="zh-CN"/>
        </w:rPr>
        <w:t>投资者加强自身防范意识，树立勤劳致富的思想，不传播、不轻信所谓的一夜暴富神话，是减少和防范非法集资活动的根本途径。√</w:t>
      </w:r>
    </w:p>
    <w:p w:rsidR="007A7CC6" w:rsidRPr="003E281A" w:rsidRDefault="00FE1F4D">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6、</w:t>
      </w:r>
      <w:r w:rsidR="00F147AB" w:rsidRPr="003E281A">
        <w:rPr>
          <w:rFonts w:ascii="仿宋_GB2312" w:eastAsia="仿宋_GB2312" w:hint="eastAsia"/>
          <w:szCs w:val="32"/>
          <w:lang w:val="zh-CN"/>
        </w:rPr>
        <w:t>某人向其亲朋借10万元钱买车并约定3年后偿还，属于非法集资行为。×</w:t>
      </w:r>
    </w:p>
    <w:p w:rsidR="00546B99" w:rsidRPr="003E281A" w:rsidRDefault="009C5B53">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7、依法公开发行的股票、公司债券及其他证券，应当在依法设立的证券交易所上市交易或者在国务院批准的其他证券交易场所转让。√</w:t>
      </w:r>
    </w:p>
    <w:p w:rsidR="009C5B53" w:rsidRPr="003E281A" w:rsidRDefault="009C5B53">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8、创业投资和私募股权投资属高风险行业，投资者要谨慎参与创投企业和私募股权基金的投资，不要被高额回报蒙住了双眼。√</w:t>
      </w:r>
    </w:p>
    <w:p w:rsidR="00546B99" w:rsidRPr="003E281A" w:rsidRDefault="009C5B53" w:rsidP="009C5B53">
      <w:pPr>
        <w:spacing w:line="560" w:lineRule="exact"/>
        <w:ind w:firstLine="0"/>
        <w:rPr>
          <w:rFonts w:ascii="仿宋_GB2312" w:eastAsia="仿宋_GB2312" w:hAnsi="宋体" w:cs="宋体"/>
          <w:snapToGrid/>
          <w:sz w:val="24"/>
          <w:szCs w:val="32"/>
          <w:lang w:val="zh-CN"/>
        </w:rPr>
      </w:pPr>
      <w:r w:rsidRPr="003E281A">
        <w:rPr>
          <w:rFonts w:ascii="仿宋_GB2312" w:eastAsia="仿宋_GB2312" w:hAnsi="宋体" w:cs="宋体" w:hint="eastAsia"/>
          <w:snapToGrid/>
          <w:sz w:val="24"/>
          <w:szCs w:val="32"/>
          <w:lang w:val="zh-CN"/>
        </w:rPr>
        <w:t>9、</w:t>
      </w:r>
      <w:r w:rsidR="001C4960" w:rsidRPr="003E281A">
        <w:rPr>
          <w:rFonts w:ascii="仿宋_GB2312" w:eastAsia="仿宋_GB2312" w:hAnsi="宋体" w:cs="宋体" w:hint="eastAsia"/>
          <w:snapToGrid/>
          <w:sz w:val="24"/>
          <w:szCs w:val="32"/>
          <w:lang w:val="zh-CN"/>
        </w:rPr>
        <w:t>当不法分子看到老年人风险意识不强，易受到怂恿鼓动的弱点，并对其高额回报的宣传时，老年人可以与子女或亲朋进行商议，并且可以对公司经营运作情况深入调查分析。√</w:t>
      </w:r>
    </w:p>
    <w:p w:rsidR="00DA22AE" w:rsidRPr="003E281A" w:rsidRDefault="009C5B53">
      <w:pPr>
        <w:pStyle w:val="a5"/>
        <w:tabs>
          <w:tab w:val="left" w:pos="2467"/>
          <w:tab w:val="left" w:pos="4828"/>
        </w:tabs>
        <w:spacing w:line="600" w:lineRule="exact"/>
        <w:rPr>
          <w:rFonts w:ascii="仿宋_GB2312" w:eastAsia="仿宋_GB2312"/>
          <w:szCs w:val="32"/>
          <w:lang w:val="zh-CN"/>
        </w:rPr>
      </w:pPr>
      <w:r w:rsidRPr="003E281A">
        <w:rPr>
          <w:rFonts w:ascii="仿宋_GB2312" w:eastAsia="仿宋_GB2312" w:hint="eastAsia"/>
          <w:szCs w:val="32"/>
          <w:lang w:val="zh-CN"/>
        </w:rPr>
        <w:t>10、</w:t>
      </w:r>
      <w:r w:rsidR="002C7208" w:rsidRPr="003E281A">
        <w:rPr>
          <w:rFonts w:ascii="仿宋_GB2312" w:eastAsia="仿宋_GB2312" w:hint="eastAsia"/>
          <w:szCs w:val="32"/>
          <w:lang w:val="zh-CN"/>
        </w:rPr>
        <w:t>对从事非法集资活动构成犯罪的不法分子，要依法追究刑事责任；不构成犯罪的，不作处罚。×</w:t>
      </w:r>
    </w:p>
    <w:sectPr w:rsidR="00DA22AE" w:rsidRPr="003E281A" w:rsidSect="009D31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EEF" w:rsidRDefault="00E84EEF" w:rsidP="006A77C1">
      <w:pPr>
        <w:spacing w:line="240" w:lineRule="auto"/>
      </w:pPr>
      <w:r>
        <w:separator/>
      </w:r>
    </w:p>
  </w:endnote>
  <w:endnote w:type="continuationSeparator" w:id="1">
    <w:p w:rsidR="00E84EEF" w:rsidRDefault="00E84EEF" w:rsidP="006A77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EEF" w:rsidRDefault="00E84EEF" w:rsidP="006A77C1">
      <w:pPr>
        <w:spacing w:line="240" w:lineRule="auto"/>
      </w:pPr>
      <w:r>
        <w:separator/>
      </w:r>
    </w:p>
  </w:footnote>
  <w:footnote w:type="continuationSeparator" w:id="1">
    <w:p w:rsidR="00E84EEF" w:rsidRDefault="00E84EEF" w:rsidP="006A77C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7C1"/>
    <w:rsid w:val="00080142"/>
    <w:rsid w:val="000A7E1A"/>
    <w:rsid w:val="000E2BA9"/>
    <w:rsid w:val="000F6261"/>
    <w:rsid w:val="001242EA"/>
    <w:rsid w:val="00146364"/>
    <w:rsid w:val="001566BC"/>
    <w:rsid w:val="001955C6"/>
    <w:rsid w:val="001C4960"/>
    <w:rsid w:val="001D484D"/>
    <w:rsid w:val="00211572"/>
    <w:rsid w:val="00255900"/>
    <w:rsid w:val="002C7208"/>
    <w:rsid w:val="003004F3"/>
    <w:rsid w:val="00302078"/>
    <w:rsid w:val="003052B3"/>
    <w:rsid w:val="00363686"/>
    <w:rsid w:val="00384952"/>
    <w:rsid w:val="0039133D"/>
    <w:rsid w:val="003E281A"/>
    <w:rsid w:val="004B068A"/>
    <w:rsid w:val="004C5C34"/>
    <w:rsid w:val="00520C3C"/>
    <w:rsid w:val="005331E7"/>
    <w:rsid w:val="00546B99"/>
    <w:rsid w:val="005D34F6"/>
    <w:rsid w:val="005D417C"/>
    <w:rsid w:val="005F02D7"/>
    <w:rsid w:val="005F35D4"/>
    <w:rsid w:val="00662B45"/>
    <w:rsid w:val="006823B5"/>
    <w:rsid w:val="006A77C1"/>
    <w:rsid w:val="006C6A55"/>
    <w:rsid w:val="006C6EA1"/>
    <w:rsid w:val="006D6C07"/>
    <w:rsid w:val="00714672"/>
    <w:rsid w:val="007A20CB"/>
    <w:rsid w:val="007A7CC6"/>
    <w:rsid w:val="007C786A"/>
    <w:rsid w:val="007F6805"/>
    <w:rsid w:val="00804981"/>
    <w:rsid w:val="008133C2"/>
    <w:rsid w:val="008829EB"/>
    <w:rsid w:val="009902FA"/>
    <w:rsid w:val="009958DF"/>
    <w:rsid w:val="009A3686"/>
    <w:rsid w:val="009B0227"/>
    <w:rsid w:val="009C5B53"/>
    <w:rsid w:val="009D31C1"/>
    <w:rsid w:val="009F35C7"/>
    <w:rsid w:val="00A008BE"/>
    <w:rsid w:val="00A103B5"/>
    <w:rsid w:val="00A4119A"/>
    <w:rsid w:val="00AE48A7"/>
    <w:rsid w:val="00AE5958"/>
    <w:rsid w:val="00B46920"/>
    <w:rsid w:val="00C032BF"/>
    <w:rsid w:val="00C10C49"/>
    <w:rsid w:val="00C21040"/>
    <w:rsid w:val="00C45413"/>
    <w:rsid w:val="00C83BD1"/>
    <w:rsid w:val="00D728FE"/>
    <w:rsid w:val="00DA22AE"/>
    <w:rsid w:val="00DB447F"/>
    <w:rsid w:val="00DB621D"/>
    <w:rsid w:val="00DD11B3"/>
    <w:rsid w:val="00E01D8B"/>
    <w:rsid w:val="00E71255"/>
    <w:rsid w:val="00E84EEF"/>
    <w:rsid w:val="00EE42A9"/>
    <w:rsid w:val="00EF5C7C"/>
    <w:rsid w:val="00F074B9"/>
    <w:rsid w:val="00F147AB"/>
    <w:rsid w:val="00F179C0"/>
    <w:rsid w:val="00F214DB"/>
    <w:rsid w:val="00F32CB4"/>
    <w:rsid w:val="00FB0AA3"/>
    <w:rsid w:val="00FE1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7C1"/>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paragraph" w:styleId="1">
    <w:name w:val="heading 1"/>
    <w:basedOn w:val="a"/>
    <w:next w:val="a"/>
    <w:link w:val="1Char"/>
    <w:uiPriority w:val="9"/>
    <w:qFormat/>
    <w:rsid w:val="00A103B5"/>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77C1"/>
    <w:pPr>
      <w:pBdr>
        <w:bottom w:val="single" w:sz="6" w:space="1" w:color="auto"/>
      </w:pBdr>
      <w:tabs>
        <w:tab w:val="center" w:pos="4153"/>
        <w:tab w:val="right" w:pos="8306"/>
      </w:tabs>
      <w:autoSpaceDE/>
      <w:autoSpaceDN/>
      <w:spacing w:line="240" w:lineRule="auto"/>
      <w:ind w:firstLine="0"/>
      <w:jc w:val="center"/>
    </w:pPr>
    <w:rPr>
      <w:rFonts w:asciiTheme="minorHAnsi" w:eastAsiaTheme="minorEastAsia" w:hAnsiTheme="minorHAnsi" w:cstheme="minorBidi"/>
      <w:snapToGrid/>
      <w:kern w:val="2"/>
      <w:sz w:val="18"/>
      <w:szCs w:val="18"/>
    </w:rPr>
  </w:style>
  <w:style w:type="character" w:customStyle="1" w:styleId="Char">
    <w:name w:val="页眉 Char"/>
    <w:basedOn w:val="a0"/>
    <w:link w:val="a3"/>
    <w:uiPriority w:val="99"/>
    <w:semiHidden/>
    <w:rsid w:val="006A77C1"/>
    <w:rPr>
      <w:sz w:val="18"/>
      <w:szCs w:val="18"/>
    </w:rPr>
  </w:style>
  <w:style w:type="paragraph" w:styleId="a4">
    <w:name w:val="footer"/>
    <w:basedOn w:val="a"/>
    <w:link w:val="Char0"/>
    <w:uiPriority w:val="99"/>
    <w:semiHidden/>
    <w:unhideWhenUsed/>
    <w:rsid w:val="006A77C1"/>
    <w:pPr>
      <w:tabs>
        <w:tab w:val="center" w:pos="4153"/>
        <w:tab w:val="right" w:pos="8306"/>
      </w:tabs>
      <w:autoSpaceDE/>
      <w:autoSpaceDN/>
      <w:spacing w:line="240" w:lineRule="auto"/>
      <w:ind w:firstLine="0"/>
      <w:jc w:val="left"/>
    </w:pPr>
    <w:rPr>
      <w:rFonts w:asciiTheme="minorHAnsi" w:eastAsiaTheme="minorEastAsia" w:hAnsiTheme="minorHAnsi" w:cstheme="minorBidi"/>
      <w:snapToGrid/>
      <w:kern w:val="2"/>
      <w:sz w:val="18"/>
      <w:szCs w:val="18"/>
    </w:rPr>
  </w:style>
  <w:style w:type="character" w:customStyle="1" w:styleId="Char0">
    <w:name w:val="页脚 Char"/>
    <w:basedOn w:val="a0"/>
    <w:link w:val="a4"/>
    <w:uiPriority w:val="99"/>
    <w:semiHidden/>
    <w:rsid w:val="006A77C1"/>
    <w:rPr>
      <w:sz w:val="18"/>
      <w:szCs w:val="18"/>
    </w:rPr>
  </w:style>
  <w:style w:type="paragraph" w:customStyle="1" w:styleId="a5">
    <w:name w:val="样式"/>
    <w:rsid w:val="006A77C1"/>
    <w:pPr>
      <w:widowControl w:val="0"/>
      <w:autoSpaceDE w:val="0"/>
      <w:autoSpaceDN w:val="0"/>
      <w:adjustRightInd w:val="0"/>
    </w:pPr>
    <w:rPr>
      <w:rFonts w:ascii="宋体" w:eastAsia="宋体" w:hAnsi="宋体" w:cs="宋体"/>
      <w:kern w:val="0"/>
      <w:sz w:val="24"/>
      <w:szCs w:val="24"/>
    </w:rPr>
  </w:style>
  <w:style w:type="paragraph" w:customStyle="1" w:styleId="a6">
    <w:name w:val="红线"/>
    <w:basedOn w:val="1"/>
    <w:rsid w:val="00A103B5"/>
    <w:pPr>
      <w:keepNext w:val="0"/>
      <w:keepLines w:val="0"/>
      <w:adjustRightInd w:val="0"/>
      <w:snapToGrid/>
      <w:spacing w:before="0" w:after="851" w:line="227" w:lineRule="atLeast"/>
      <w:ind w:right="-142" w:firstLine="0"/>
      <w:jc w:val="center"/>
      <w:outlineLvl w:val="9"/>
    </w:pPr>
    <w:rPr>
      <w:rFonts w:ascii="宋体" w:eastAsia="宋体"/>
      <w:bCs w:val="0"/>
      <w:kern w:val="0"/>
      <w:sz w:val="10"/>
      <w:szCs w:val="20"/>
    </w:rPr>
  </w:style>
  <w:style w:type="character" w:customStyle="1" w:styleId="1Char">
    <w:name w:val="标题 1 Char"/>
    <w:basedOn w:val="a0"/>
    <w:link w:val="1"/>
    <w:uiPriority w:val="9"/>
    <w:rsid w:val="00A103B5"/>
    <w:rPr>
      <w:rFonts w:ascii="Times New Roman" w:eastAsia="方正仿宋_GBK" w:hAnsi="Times New Roman" w:cs="Times New Roman"/>
      <w:b/>
      <w:bCs/>
      <w:snapToGrid w:val="0"/>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内控合规部</dc:creator>
  <cp:keywords/>
  <dc:description/>
  <cp:lastModifiedBy>wzz</cp:lastModifiedBy>
  <cp:revision>69</cp:revision>
  <dcterms:created xsi:type="dcterms:W3CDTF">2013-05-03T01:45:00Z</dcterms:created>
  <dcterms:modified xsi:type="dcterms:W3CDTF">2020-06-28T08:06:00Z</dcterms:modified>
</cp:coreProperties>
</file>